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numPr>
          <w:ilvl w:val="0"/>
          <w:numId w:val="0"/>
        </w:numPr>
        <w:ind w:firstLine="420"/>
        <w:jc w:val="both"/>
        <w:rPr>
          <w:rFonts w:hint="eastAsia"/>
          <w:lang w:val="en-US" w:eastAsia="zh-CN"/>
        </w:rPr>
      </w:pPr>
      <w:r>
        <w:rPr>
          <w:rFonts w:hint="eastAsia"/>
          <w:lang w:val="en-US" w:eastAsia="zh-CN"/>
        </w:rPr>
        <w:t>口语交际</w:t>
      </w:r>
    </w:p>
    <w:p>
      <w:pPr>
        <w:widowControl w:val="0"/>
        <w:numPr>
          <w:ilvl w:val="0"/>
          <w:numId w:val="0"/>
        </w:numPr>
        <w:ind w:firstLine="420"/>
        <w:jc w:val="both"/>
        <w:rPr>
          <w:rFonts w:hint="eastAsia"/>
          <w:lang w:val="en-US" w:eastAsia="zh-CN"/>
        </w:rPr>
      </w:pPr>
      <w:r>
        <w:rPr>
          <w:rFonts w:hint="eastAsia"/>
          <w:lang w:val="en-US" w:eastAsia="zh-CN"/>
        </w:rPr>
        <w:t xml:space="preserve">                          长大以后做什么</w:t>
      </w:r>
    </w:p>
    <w:p>
      <w:pPr>
        <w:widowControl w:val="0"/>
        <w:numPr>
          <w:ilvl w:val="0"/>
          <w:numId w:val="0"/>
        </w:numPr>
        <w:jc w:val="both"/>
        <w:rPr>
          <w:rFonts w:hint="eastAsia"/>
          <w:lang w:val="en-US" w:eastAsia="zh-CN"/>
        </w:rPr>
      </w:pPr>
      <w:r>
        <w:rPr>
          <w:rFonts w:hint="eastAsia"/>
          <w:lang w:val="en-US" w:eastAsia="zh-CN"/>
        </w:rPr>
        <w:t>教学目标：</w:t>
      </w:r>
    </w:p>
    <w:p>
      <w:pPr>
        <w:widowControl w:val="0"/>
        <w:numPr>
          <w:ilvl w:val="0"/>
          <w:numId w:val="1"/>
        </w:numPr>
        <w:jc w:val="both"/>
        <w:rPr>
          <w:rFonts w:hint="eastAsia"/>
          <w:lang w:val="en-US" w:eastAsia="zh-CN"/>
        </w:rPr>
      </w:pPr>
      <w:r>
        <w:rPr>
          <w:rFonts w:hint="eastAsia"/>
          <w:lang w:val="en-US" w:eastAsia="zh-CN"/>
        </w:rPr>
        <w:t>鼓励孩子用完整的语句讲述自己长大后的梦想。</w:t>
      </w:r>
    </w:p>
    <w:p>
      <w:pPr>
        <w:widowControl w:val="0"/>
        <w:numPr>
          <w:ilvl w:val="0"/>
          <w:numId w:val="1"/>
        </w:numPr>
        <w:jc w:val="both"/>
        <w:rPr>
          <w:rFonts w:hint="eastAsia"/>
          <w:lang w:val="en-US" w:eastAsia="zh-CN"/>
        </w:rPr>
      </w:pPr>
      <w:r>
        <w:rPr>
          <w:rFonts w:hint="eastAsia"/>
          <w:lang w:val="en-US" w:eastAsia="zh-CN"/>
        </w:rPr>
        <w:t>让孩子自由发挥想象力，能大声说出自己不平凡的心愿。</w:t>
      </w:r>
    </w:p>
    <w:p>
      <w:pPr>
        <w:widowControl w:val="0"/>
        <w:numPr>
          <w:ilvl w:val="0"/>
          <w:numId w:val="1"/>
        </w:numPr>
        <w:jc w:val="both"/>
        <w:rPr>
          <w:rFonts w:hint="eastAsia"/>
          <w:lang w:val="en-US" w:eastAsia="zh-CN"/>
        </w:rPr>
      </w:pPr>
      <w:r>
        <w:rPr>
          <w:rFonts w:hint="eastAsia"/>
          <w:lang w:val="en-US" w:eastAsia="zh-CN"/>
        </w:rPr>
        <w:t>教育孩子要坚持自己的梦想，不要怕困难而半途而废。</w:t>
      </w:r>
      <w:bookmarkStart w:id="0" w:name="_GoBack"/>
      <w:bookmarkEnd w:id="0"/>
    </w:p>
    <w:p>
      <w:pPr>
        <w:widowControl w:val="0"/>
        <w:numPr>
          <w:ilvl w:val="0"/>
          <w:numId w:val="0"/>
        </w:numPr>
        <w:jc w:val="both"/>
        <w:rPr>
          <w:rFonts w:hint="eastAsia"/>
          <w:lang w:val="en-US" w:eastAsia="zh-CN"/>
        </w:rPr>
      </w:pPr>
    </w:p>
    <w:p>
      <w:pPr>
        <w:widowControl w:val="0"/>
        <w:numPr>
          <w:ilvl w:val="0"/>
          <w:numId w:val="0"/>
        </w:numPr>
        <w:jc w:val="both"/>
        <w:rPr>
          <w:rFonts w:hint="eastAsia"/>
          <w:lang w:val="en-US" w:eastAsia="zh-CN"/>
        </w:rPr>
      </w:pPr>
      <w:r>
        <w:rPr>
          <w:rFonts w:hint="eastAsia"/>
          <w:lang w:val="en-US" w:eastAsia="zh-CN"/>
        </w:rPr>
        <w:t>教学重难点：</w:t>
      </w:r>
    </w:p>
    <w:p>
      <w:pPr>
        <w:widowControl w:val="0"/>
        <w:numPr>
          <w:ilvl w:val="0"/>
          <w:numId w:val="0"/>
        </w:numPr>
        <w:jc w:val="both"/>
        <w:rPr>
          <w:rFonts w:hint="eastAsia"/>
          <w:lang w:val="en-US" w:eastAsia="zh-CN"/>
        </w:rPr>
      </w:pPr>
      <w:r>
        <w:rPr>
          <w:rFonts w:hint="eastAsia"/>
          <w:lang w:val="en-US" w:eastAsia="zh-CN"/>
        </w:rPr>
        <w:t>重点：让学生自信表达自己的梦想。</w:t>
      </w:r>
    </w:p>
    <w:p>
      <w:pPr>
        <w:widowControl w:val="0"/>
        <w:numPr>
          <w:ilvl w:val="0"/>
          <w:numId w:val="0"/>
        </w:numPr>
        <w:jc w:val="both"/>
        <w:rPr>
          <w:rFonts w:hint="eastAsia"/>
          <w:lang w:val="en-US" w:eastAsia="zh-CN"/>
        </w:rPr>
      </w:pPr>
      <w:r>
        <w:rPr>
          <w:rFonts w:hint="eastAsia"/>
          <w:lang w:val="en-US" w:eastAsia="zh-CN"/>
        </w:rPr>
        <w:t>难点：用上句式来练习说话，让孩子学会坚持自己的梦想。</w:t>
      </w:r>
    </w:p>
    <w:p>
      <w:pPr>
        <w:widowControl w:val="0"/>
        <w:numPr>
          <w:ilvl w:val="0"/>
          <w:numId w:val="0"/>
        </w:numPr>
        <w:jc w:val="both"/>
        <w:rPr>
          <w:rFonts w:hint="eastAsia"/>
          <w:lang w:val="en-US" w:eastAsia="zh-CN"/>
        </w:rPr>
      </w:pPr>
    </w:p>
    <w:p>
      <w:pPr>
        <w:widowControl w:val="0"/>
        <w:numPr>
          <w:ilvl w:val="0"/>
          <w:numId w:val="0"/>
        </w:numPr>
        <w:jc w:val="both"/>
        <w:rPr>
          <w:rFonts w:hint="eastAsia"/>
          <w:lang w:val="en-US" w:eastAsia="zh-CN"/>
        </w:rPr>
      </w:pPr>
      <w:r>
        <w:rPr>
          <w:rFonts w:hint="eastAsia"/>
          <w:lang w:val="en-US" w:eastAsia="zh-CN"/>
        </w:rPr>
        <w:t>教学课时：1课时</w:t>
      </w:r>
    </w:p>
    <w:p>
      <w:pPr>
        <w:widowControl w:val="0"/>
        <w:numPr>
          <w:ilvl w:val="0"/>
          <w:numId w:val="0"/>
        </w:numPr>
        <w:jc w:val="both"/>
        <w:rPr>
          <w:rFonts w:hint="eastAsia"/>
          <w:lang w:val="en-US" w:eastAsia="zh-CN"/>
        </w:rPr>
      </w:pPr>
    </w:p>
    <w:p>
      <w:pPr>
        <w:widowControl w:val="0"/>
        <w:numPr>
          <w:ilvl w:val="0"/>
          <w:numId w:val="0"/>
        </w:numPr>
        <w:jc w:val="both"/>
        <w:rPr>
          <w:rFonts w:hint="eastAsia"/>
          <w:lang w:val="en-US" w:eastAsia="zh-CN"/>
        </w:rPr>
      </w:pPr>
      <w:r>
        <w:rPr>
          <w:rFonts w:hint="eastAsia"/>
          <w:lang w:val="en-US" w:eastAsia="zh-CN"/>
        </w:rPr>
        <w:t>教学过程：</w:t>
      </w:r>
    </w:p>
    <w:p>
      <w:pPr>
        <w:widowControl w:val="0"/>
        <w:numPr>
          <w:ilvl w:val="0"/>
          <w:numId w:val="2"/>
        </w:numPr>
        <w:jc w:val="both"/>
        <w:rPr>
          <w:rFonts w:hint="eastAsia"/>
          <w:lang w:val="en-US" w:eastAsia="zh-CN"/>
        </w:rPr>
      </w:pPr>
      <w:r>
        <w:rPr>
          <w:rFonts w:hint="eastAsia"/>
          <w:lang w:val="en-US" w:eastAsia="zh-CN"/>
        </w:rPr>
        <w:t>导入课题</w:t>
      </w:r>
    </w:p>
    <w:p>
      <w:pPr>
        <w:widowControl w:val="0"/>
        <w:numPr>
          <w:ilvl w:val="0"/>
          <w:numId w:val="3"/>
        </w:numPr>
        <w:jc w:val="both"/>
        <w:rPr>
          <w:rFonts w:hint="eastAsia"/>
          <w:lang w:val="en-US" w:eastAsia="zh-CN"/>
        </w:rPr>
      </w:pPr>
      <w:r>
        <w:rPr>
          <w:rFonts w:hint="eastAsia"/>
          <w:lang w:val="en-US" w:eastAsia="zh-CN"/>
        </w:rPr>
        <w:t>介绍一种职业，例如医生。医生是给病人看病的一种职业，救死扶伤。</w:t>
      </w:r>
    </w:p>
    <w:p>
      <w:pPr>
        <w:widowControl w:val="0"/>
        <w:numPr>
          <w:ilvl w:val="0"/>
          <w:numId w:val="3"/>
        </w:numPr>
        <w:jc w:val="both"/>
        <w:rPr>
          <w:rFonts w:hint="eastAsia"/>
          <w:lang w:val="en-US" w:eastAsia="zh-CN"/>
        </w:rPr>
      </w:pPr>
      <w:r>
        <w:rPr>
          <w:rFonts w:hint="eastAsia"/>
          <w:lang w:val="en-US" w:eastAsia="zh-CN"/>
        </w:rPr>
        <w:t>有谁想来介绍自己爸爸妈妈，他们是做什么的。在小组内说说，说完推选出小组里说得最好的同学说给大家听。</w:t>
      </w:r>
    </w:p>
    <w:p>
      <w:pPr>
        <w:widowControl w:val="0"/>
        <w:numPr>
          <w:ilvl w:val="0"/>
          <w:numId w:val="3"/>
        </w:numPr>
        <w:jc w:val="both"/>
        <w:rPr>
          <w:rFonts w:hint="eastAsia"/>
          <w:lang w:val="en-US" w:eastAsia="zh-CN"/>
        </w:rPr>
      </w:pPr>
      <w:r>
        <w:rPr>
          <w:rFonts w:hint="eastAsia"/>
          <w:lang w:val="en-US" w:eastAsia="zh-CN"/>
        </w:rPr>
        <w:t>指名学生上台发言。</w:t>
      </w:r>
    </w:p>
    <w:p>
      <w:pPr>
        <w:widowControl w:val="0"/>
        <w:numPr>
          <w:ilvl w:val="0"/>
          <w:numId w:val="3"/>
        </w:numPr>
        <w:jc w:val="both"/>
        <w:rPr>
          <w:rFonts w:hint="eastAsia"/>
          <w:lang w:val="en-US" w:eastAsia="zh-CN"/>
        </w:rPr>
      </w:pPr>
      <w:r>
        <w:rPr>
          <w:rFonts w:hint="eastAsia"/>
          <w:lang w:val="en-US" w:eastAsia="zh-CN"/>
        </w:rPr>
        <w:t>教师：有的同学爸爸妈妈是做医生的，有的是做老师的，还有的是工人，他们都在自己的工作岗位上为祖国的建设作出贡献。</w:t>
      </w:r>
    </w:p>
    <w:p>
      <w:pPr>
        <w:widowControl w:val="0"/>
        <w:numPr>
          <w:ilvl w:val="0"/>
          <w:numId w:val="3"/>
        </w:numPr>
        <w:jc w:val="both"/>
        <w:rPr>
          <w:rFonts w:hint="eastAsia"/>
          <w:lang w:val="en-US" w:eastAsia="zh-CN"/>
        </w:rPr>
      </w:pPr>
      <w:r>
        <w:rPr>
          <w:rFonts w:hint="eastAsia"/>
          <w:lang w:val="en-US" w:eastAsia="zh-CN"/>
        </w:rPr>
        <w:t>教师：在这个社会上，还有许多的叔叔阿姨和我们的爸爸妈妈一样在为祖国的建设而努力着，他们是谁？出示搜集的各种职业的图片（7-9张），仔细观察图片，看看图上的叔叔阿姨分别是做什么工作的？同桌之间相互说一说。</w:t>
      </w:r>
    </w:p>
    <w:p>
      <w:pPr>
        <w:widowControl w:val="0"/>
        <w:numPr>
          <w:ilvl w:val="0"/>
          <w:numId w:val="0"/>
        </w:numPr>
        <w:jc w:val="both"/>
        <w:rPr>
          <w:rFonts w:hint="eastAsia"/>
          <w:lang w:val="en-US" w:eastAsia="zh-CN"/>
        </w:rPr>
      </w:pPr>
      <w:r>
        <w:rPr>
          <w:rFonts w:hint="eastAsia"/>
          <w:lang w:val="en-US" w:eastAsia="zh-CN"/>
        </w:rPr>
        <w:t>可以用上句式：我猜他是__________________________，因为__________________________。</w:t>
      </w:r>
    </w:p>
    <w:p>
      <w:pPr>
        <w:widowControl w:val="0"/>
        <w:numPr>
          <w:ilvl w:val="0"/>
          <w:numId w:val="0"/>
        </w:numPr>
        <w:jc w:val="both"/>
        <w:rPr>
          <w:rFonts w:hint="eastAsia"/>
          <w:lang w:val="en-US" w:eastAsia="zh-CN"/>
        </w:rPr>
      </w:pPr>
      <w:r>
        <w:rPr>
          <w:rFonts w:hint="eastAsia"/>
          <w:lang w:val="en-US" w:eastAsia="zh-CN"/>
        </w:rPr>
        <w:t>6、教师：同学们真会观察，那么你长大以后要做什么呢？让我们今天一起来说说。（板书课题：长大以后做什么）</w:t>
      </w:r>
    </w:p>
    <w:p>
      <w:pPr>
        <w:widowControl w:val="0"/>
        <w:numPr>
          <w:ilvl w:val="0"/>
          <w:numId w:val="0"/>
        </w:numPr>
        <w:jc w:val="both"/>
        <w:rPr>
          <w:rFonts w:hint="eastAsia"/>
          <w:lang w:val="en-US" w:eastAsia="zh-CN"/>
        </w:rPr>
      </w:pPr>
    </w:p>
    <w:p>
      <w:pPr>
        <w:widowControl w:val="0"/>
        <w:numPr>
          <w:ilvl w:val="0"/>
          <w:numId w:val="4"/>
        </w:numPr>
        <w:jc w:val="both"/>
        <w:rPr>
          <w:rFonts w:hint="eastAsia"/>
          <w:lang w:val="en-US" w:eastAsia="zh-CN"/>
        </w:rPr>
      </w:pPr>
      <w:r>
        <w:rPr>
          <w:rFonts w:hint="eastAsia"/>
          <w:lang w:val="en-US" w:eastAsia="zh-CN"/>
        </w:rPr>
        <w:t>感受话题</w:t>
      </w:r>
    </w:p>
    <w:p>
      <w:pPr>
        <w:widowControl w:val="0"/>
        <w:numPr>
          <w:ilvl w:val="0"/>
          <w:numId w:val="5"/>
        </w:numPr>
        <w:jc w:val="both"/>
        <w:rPr>
          <w:rFonts w:hint="eastAsia"/>
          <w:lang w:val="en-US" w:eastAsia="zh-CN"/>
        </w:rPr>
      </w:pPr>
      <w:r>
        <w:rPr>
          <w:rFonts w:hint="eastAsia"/>
          <w:lang w:val="en-US" w:eastAsia="zh-CN"/>
        </w:rPr>
        <w:t>指名说说自己长大想做什么。</w:t>
      </w:r>
    </w:p>
    <w:p>
      <w:pPr>
        <w:widowControl w:val="0"/>
        <w:numPr>
          <w:ilvl w:val="0"/>
          <w:numId w:val="5"/>
        </w:numPr>
        <w:jc w:val="both"/>
        <w:rPr>
          <w:rFonts w:hint="eastAsia"/>
          <w:lang w:val="en-US" w:eastAsia="zh-CN"/>
        </w:rPr>
      </w:pPr>
      <w:r>
        <w:rPr>
          <w:rFonts w:hint="eastAsia"/>
          <w:lang w:val="en-US" w:eastAsia="zh-CN"/>
        </w:rPr>
        <w:t>教师朗读例句，听完以后请同学模仿着讲一讲。</w:t>
      </w:r>
    </w:p>
    <w:p>
      <w:pPr>
        <w:widowControl w:val="0"/>
        <w:numPr>
          <w:ilvl w:val="0"/>
          <w:numId w:val="5"/>
        </w:numPr>
        <w:jc w:val="both"/>
        <w:rPr>
          <w:rFonts w:hint="eastAsia"/>
          <w:lang w:val="en-US" w:eastAsia="zh-CN"/>
        </w:rPr>
      </w:pPr>
      <w:r>
        <w:rPr>
          <w:rFonts w:hint="eastAsia"/>
          <w:lang w:val="en-US" w:eastAsia="zh-CN"/>
        </w:rPr>
        <w:t xml:space="preserve">教师点拨：他们都是先说自己长大后想做什么，再说理由，用上句式：我长大以后想_______________________。因为___________________，所以_______________________。  </w:t>
      </w:r>
    </w:p>
    <w:p>
      <w:pPr>
        <w:widowControl w:val="0"/>
        <w:numPr>
          <w:ilvl w:val="0"/>
          <w:numId w:val="5"/>
        </w:numPr>
        <w:jc w:val="both"/>
        <w:rPr>
          <w:rFonts w:hint="eastAsia"/>
          <w:lang w:val="en-US" w:eastAsia="zh-CN"/>
        </w:rPr>
      </w:pPr>
      <w:r>
        <w:rPr>
          <w:rFonts w:hint="eastAsia"/>
          <w:lang w:val="en-US" w:eastAsia="zh-CN"/>
        </w:rPr>
        <w:t>教师引导学生在座位上练习这个句式说话，联系完之后指名同学来说，老师个别指导。</w:t>
      </w:r>
    </w:p>
    <w:p>
      <w:pPr>
        <w:widowControl w:val="0"/>
        <w:numPr>
          <w:ilvl w:val="0"/>
          <w:numId w:val="0"/>
        </w:numPr>
        <w:jc w:val="both"/>
        <w:rPr>
          <w:rFonts w:hint="eastAsia"/>
          <w:lang w:val="en-US" w:eastAsia="zh-CN"/>
        </w:rPr>
      </w:pPr>
    </w:p>
    <w:p>
      <w:pPr>
        <w:widowControl w:val="0"/>
        <w:numPr>
          <w:ilvl w:val="0"/>
          <w:numId w:val="6"/>
        </w:numPr>
        <w:jc w:val="both"/>
        <w:rPr>
          <w:rFonts w:hint="eastAsia"/>
          <w:lang w:val="en-US" w:eastAsia="zh-CN"/>
        </w:rPr>
      </w:pPr>
      <w:r>
        <w:rPr>
          <w:rFonts w:hint="eastAsia"/>
          <w:lang w:val="en-US" w:eastAsia="zh-CN"/>
        </w:rPr>
        <w:t>我是小记者</w:t>
      </w:r>
    </w:p>
    <w:p>
      <w:pPr>
        <w:widowControl w:val="0"/>
        <w:numPr>
          <w:ilvl w:val="0"/>
          <w:numId w:val="7"/>
        </w:numPr>
        <w:jc w:val="both"/>
        <w:rPr>
          <w:rFonts w:hint="eastAsia"/>
          <w:lang w:val="en-US" w:eastAsia="zh-CN"/>
        </w:rPr>
      </w:pPr>
      <w:r>
        <w:rPr>
          <w:rFonts w:hint="eastAsia"/>
          <w:lang w:val="en-US" w:eastAsia="zh-CN"/>
        </w:rPr>
        <w:t>情景演出。安排两名同学扮演采访记者，其他同学为被采访者。采访的问题设置：你长大以后想做什么？为什么？</w:t>
      </w:r>
    </w:p>
    <w:p>
      <w:pPr>
        <w:widowControl w:val="0"/>
        <w:numPr>
          <w:ilvl w:val="0"/>
          <w:numId w:val="7"/>
        </w:numPr>
        <w:jc w:val="both"/>
        <w:rPr>
          <w:rFonts w:hint="eastAsia"/>
          <w:lang w:val="en-US" w:eastAsia="zh-CN"/>
        </w:rPr>
      </w:pPr>
      <w:r>
        <w:rPr>
          <w:rFonts w:hint="eastAsia"/>
          <w:lang w:val="en-US" w:eastAsia="zh-CN"/>
        </w:rPr>
        <w:t>同学点评。他们点评记者和被采访者的表现，老师点评总结。</w:t>
      </w:r>
    </w:p>
    <w:p>
      <w:pPr>
        <w:widowControl w:val="0"/>
        <w:numPr>
          <w:ilvl w:val="0"/>
          <w:numId w:val="0"/>
        </w:numPr>
        <w:jc w:val="both"/>
        <w:rPr>
          <w:rFonts w:hint="eastAsia"/>
          <w:lang w:val="en-US" w:eastAsia="zh-CN"/>
        </w:rPr>
      </w:pPr>
    </w:p>
    <w:p>
      <w:pPr>
        <w:widowControl w:val="0"/>
        <w:numPr>
          <w:ilvl w:val="0"/>
          <w:numId w:val="8"/>
        </w:numPr>
        <w:jc w:val="both"/>
        <w:rPr>
          <w:rFonts w:hint="eastAsia"/>
          <w:lang w:val="en-US" w:eastAsia="zh-CN"/>
        </w:rPr>
      </w:pPr>
      <w:r>
        <w:rPr>
          <w:rFonts w:hint="eastAsia"/>
          <w:lang w:val="en-US" w:eastAsia="zh-CN"/>
        </w:rPr>
        <w:t>升华主旨</w:t>
      </w:r>
    </w:p>
    <w:p>
      <w:pPr>
        <w:widowControl w:val="0"/>
        <w:numPr>
          <w:ilvl w:val="0"/>
          <w:numId w:val="9"/>
        </w:numPr>
        <w:jc w:val="both"/>
        <w:rPr>
          <w:rFonts w:hint="eastAsia"/>
          <w:lang w:val="en-US" w:eastAsia="zh-CN"/>
        </w:rPr>
      </w:pPr>
      <w:r>
        <w:rPr>
          <w:rFonts w:hint="eastAsia"/>
          <w:lang w:val="en-US" w:eastAsia="zh-CN"/>
        </w:rPr>
        <w:t>教师：有了我们自己的目标，那么我们怎么样去实现它呢？小组讨论，你怎么实习自己的目标。</w:t>
      </w:r>
    </w:p>
    <w:p>
      <w:pPr>
        <w:widowControl w:val="0"/>
        <w:numPr>
          <w:ilvl w:val="0"/>
          <w:numId w:val="9"/>
        </w:numPr>
        <w:jc w:val="both"/>
        <w:rPr>
          <w:rFonts w:hint="eastAsia"/>
          <w:lang w:val="en-US" w:eastAsia="zh-CN"/>
        </w:rPr>
      </w:pPr>
      <w:r>
        <w:rPr>
          <w:rFonts w:hint="eastAsia"/>
          <w:lang w:val="en-US" w:eastAsia="zh-CN"/>
        </w:rPr>
        <w:t>请小组代表发言，说说自己小组的讨论结果。</w:t>
      </w:r>
    </w:p>
    <w:p>
      <w:pPr>
        <w:widowControl w:val="0"/>
        <w:numPr>
          <w:ilvl w:val="0"/>
          <w:numId w:val="9"/>
        </w:numPr>
        <w:jc w:val="both"/>
        <w:rPr>
          <w:rFonts w:hint="eastAsia"/>
          <w:lang w:val="en-US" w:eastAsia="zh-CN"/>
        </w:rPr>
      </w:pPr>
      <w:r>
        <w:rPr>
          <w:rFonts w:hint="eastAsia"/>
          <w:lang w:val="en-US" w:eastAsia="zh-CN"/>
        </w:rPr>
        <w:t>教师总结：有了目标，还要有行动，不能半途而废，要努力的一步一步的靠着自己的目标更进一步，不要遇到困难就放弃，坚持最可贵。我们现在能做的就是好好学习，努力学习知识，这样我们才能一点点的实现自己的目标。</w:t>
      </w:r>
    </w:p>
    <w:p>
      <w:pPr>
        <w:widowControl w:val="0"/>
        <w:numPr>
          <w:ilvl w:val="0"/>
          <w:numId w:val="0"/>
        </w:numPr>
        <w:jc w:val="both"/>
        <w:rPr>
          <w:rFonts w:hint="eastAsia"/>
          <w:lang w:val="en-US" w:eastAsia="zh-CN"/>
        </w:rPr>
      </w:pPr>
    </w:p>
    <w:p>
      <w:pPr>
        <w:widowControl w:val="0"/>
        <w:numPr>
          <w:ilvl w:val="0"/>
          <w:numId w:val="10"/>
        </w:numPr>
        <w:jc w:val="both"/>
        <w:rPr>
          <w:rFonts w:hint="eastAsia"/>
          <w:lang w:val="en-US" w:eastAsia="zh-CN"/>
        </w:rPr>
      </w:pPr>
      <w:r>
        <w:rPr>
          <w:rFonts w:hint="eastAsia"/>
          <w:lang w:val="en-US" w:eastAsia="zh-CN"/>
        </w:rPr>
        <w:t>课堂小结</w:t>
      </w:r>
    </w:p>
    <w:p>
      <w:pPr>
        <w:widowControl w:val="0"/>
        <w:numPr>
          <w:ilvl w:val="0"/>
          <w:numId w:val="0"/>
        </w:numPr>
        <w:ind w:firstLine="420"/>
        <w:jc w:val="both"/>
        <w:rPr>
          <w:rFonts w:hint="eastAsia"/>
          <w:lang w:val="en-US" w:eastAsia="zh-CN"/>
        </w:rPr>
      </w:pPr>
      <w:r>
        <w:rPr>
          <w:rFonts w:hint="eastAsia"/>
          <w:lang w:val="en-US" w:eastAsia="zh-CN"/>
        </w:rPr>
        <w:t>这节口语交际，我们谈论了一下长大后做什么，那么每个人都有了自己的目标，其实啊，光有目标是不行的，还要有实际行动，要努力去实现它，做一个对社会有用的人，这样才能实现自己的人生价值。老师希望你们每个人的目标都能够实现。</w:t>
      </w:r>
    </w:p>
    <w:p>
      <w:pPr>
        <w:widowControl w:val="0"/>
        <w:numPr>
          <w:ilvl w:val="0"/>
          <w:numId w:val="0"/>
        </w:numPr>
        <w:jc w:val="both"/>
        <w:rPr>
          <w:rFonts w:hint="eastAsia"/>
          <w:lang w:val="en-US" w:eastAsia="zh-CN"/>
        </w:rPr>
      </w:pPr>
    </w:p>
    <w:p>
      <w:pPr>
        <w:widowControl w:val="0"/>
        <w:numPr>
          <w:ilvl w:val="0"/>
          <w:numId w:val="0"/>
        </w:numPr>
        <w:jc w:val="both"/>
        <w:rPr>
          <w:rFonts w:hint="eastAsia"/>
          <w:lang w:val="en-US" w:eastAsia="zh-CN"/>
        </w:rPr>
      </w:pPr>
      <w:r>
        <w:rPr>
          <w:rFonts w:hint="eastAsia"/>
          <w:lang w:val="en-US" w:eastAsia="zh-CN"/>
        </w:rPr>
        <w:t>板书设计：                       长大后做什么</w:t>
      </w:r>
    </w:p>
    <w:p>
      <w:pPr>
        <w:widowControl w:val="0"/>
        <w:numPr>
          <w:ilvl w:val="0"/>
          <w:numId w:val="0"/>
        </w:numPr>
        <w:jc w:val="both"/>
        <w:rPr>
          <w:rFonts w:hint="eastAsia"/>
          <w:lang w:val="en-US" w:eastAsia="zh-CN"/>
        </w:rPr>
      </w:pPr>
      <w:r>
        <w:rPr>
          <w:rFonts w:hint="eastAsia"/>
          <w:lang w:val="en-US" w:eastAsia="zh-CN"/>
        </w:rPr>
        <w:t xml:space="preserve">                                  目标</w:t>
      </w:r>
    </w:p>
    <w:p>
      <w:pPr>
        <w:widowControl w:val="0"/>
        <w:numPr>
          <w:ilvl w:val="0"/>
          <w:numId w:val="0"/>
        </w:numPr>
        <w:jc w:val="both"/>
        <w:rPr>
          <w:rFonts w:hint="eastAsia"/>
          <w:lang w:val="en-US" w:eastAsia="zh-CN"/>
        </w:rPr>
      </w:pPr>
      <w:r>
        <w:rPr>
          <w:rFonts w:hint="eastAsia"/>
          <w:lang w:val="en-US" w:eastAsia="zh-CN"/>
        </w:rPr>
        <w:t xml:space="preserve">                                行动  努力  贡献</w:t>
      </w:r>
    </w:p>
    <w:p>
      <w:pPr>
        <w:widowControl w:val="0"/>
        <w:numPr>
          <w:ilvl w:val="0"/>
          <w:numId w:val="0"/>
        </w:numPr>
        <w:jc w:val="both"/>
        <w:rPr>
          <w:rFonts w:hint="eastAsia"/>
          <w:lang w:val="en-US" w:eastAsia="zh-CN"/>
        </w:rPr>
      </w:pPr>
    </w:p>
    <w:p>
      <w:pPr>
        <w:widowControl w:val="0"/>
        <w:numPr>
          <w:ilvl w:val="0"/>
          <w:numId w:val="0"/>
        </w:numPr>
        <w:jc w:val="both"/>
        <w:rPr>
          <w:rFonts w:hint="eastAsia"/>
          <w:lang w:val="en-US" w:eastAsia="zh-CN"/>
        </w:rPr>
      </w:pPr>
      <w:r>
        <w:rPr>
          <w:rFonts w:hint="eastAsia"/>
          <w:lang w:val="en-US" w:eastAsia="zh-CN"/>
        </w:rPr>
        <w:t>教学反思：</w:t>
      </w:r>
    </w:p>
    <w:p>
      <w:pPr>
        <w:widowControl w:val="0"/>
        <w:numPr>
          <w:ilvl w:val="0"/>
          <w:numId w:val="0"/>
        </w:numPr>
        <w:jc w:val="both"/>
        <w:rPr>
          <w:rFonts w:hint="eastAsia"/>
          <w:lang w:val="en-US" w:eastAsia="zh-CN"/>
        </w:rPr>
      </w:pPr>
      <w:r>
        <w:rPr>
          <w:rFonts w:hint="eastAsia"/>
          <w:lang w:val="en-US" w:eastAsia="zh-CN"/>
        </w:rPr>
        <w:t xml:space="preserve">    本节课我创造性地使用了教材。本课出现的情境图是以教师、医生、工程师等几种行业为代表的形象启发学生进行联想。由于课本中的情境图中一些人物职业并不容易看懂。因此，我在教学舍弃了课本中的情境图，借助多媒体，搜集了九种左右行业工作的情境照片。这些图片与学生生活联系更加紧密，有助于学生激发灵感，打开思路。 这节课上，我创设了不同层次的交际情境。口语交际是一种面对面的直接交流活动，在课堂上我创设了多个不同层次，由易到难的交际情境。如：同桌互相问一问，教师采访，小组之间相互说一说，小记者采访等。这些情境的创设体现了鲜明的互动性，使得学生在双向互动的实践中提高了口语交际表达能力。不过，在这堂课上，教师交流示范指导有所不足。学生在交流时，还存在着一些各说各的现象。如果在这一环节之前有一次老师和学生的互动交流示范，再让学生小组与同桌说，最后邀请好朋友说。这样学生应该有一个更加明确的说话方向了。</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隶书">
    <w:panose1 w:val="0201050906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tabs>
        <w:tab w:val="right" w:pos="10466"/>
        <w:tab w:val="clear" w:pos="4153"/>
        <w:tab w:val="clear" w:pos="8306"/>
      </w:tabs>
      <w:jc w:val="both"/>
      <w:rPr>
        <w:u w:val="none"/>
      </w:rPr>
    </w:pPr>
    <w:r>
      <w:rPr>
        <w:rFonts w:hint="eastAsia" w:ascii="隶书" w:eastAsia="隶书"/>
        <w:b/>
        <w:sz w:val="28"/>
        <w:szCs w:val="28"/>
        <w:u w:val="none"/>
        <w:lang w:eastAsia="zh-CN"/>
      </w:rPr>
      <w:t>湖北梯田文化传播有限公司</w:t>
    </w:r>
    <w:r>
      <w:rPr>
        <w:rFonts w:hint="eastAsia" w:ascii="隶书" w:eastAsia="隶书"/>
        <w:b/>
        <w:sz w:val="28"/>
        <w:szCs w:val="28"/>
        <w:u w:val="none"/>
      </w:rPr>
      <w:t xml:space="preserve">      </w:t>
    </w:r>
    <w:r>
      <w:rPr>
        <w:rFonts w:hint="eastAsia" w:ascii="隶书" w:eastAsia="隶书"/>
        <w:b/>
        <w:sz w:val="28"/>
        <w:szCs w:val="28"/>
        <w:u w:val="none"/>
        <w:lang w:val="en-US" w:eastAsia="zh-CN"/>
      </w:rPr>
      <w:t xml:space="preserve">         </w:t>
    </w:r>
    <w:r>
      <w:rPr>
        <w:rFonts w:hint="eastAsia" w:ascii="隶书" w:eastAsia="隶书"/>
        <w:b/>
        <w:sz w:val="28"/>
        <w:szCs w:val="28"/>
        <w:u w:val="none"/>
      </w:rPr>
      <w:t xml:space="preserve"> </w:t>
    </w:r>
    <w:r>
      <w:rPr>
        <w:rFonts w:hint="eastAsia" w:ascii="Cambria" w:hAnsi="Cambria" w:eastAsia="隶书"/>
        <w:b/>
        <w:sz w:val="28"/>
        <w:szCs w:val="28"/>
        <w:u w:val="none"/>
      </w:rPr>
      <w:t xml:space="preserve">  《</w:t>
    </w:r>
    <w:r>
      <w:rPr>
        <w:rFonts w:hint="eastAsia" w:ascii="Cambria" w:hAnsi="Cambria" w:eastAsia="隶书"/>
        <w:b/>
        <w:sz w:val="28"/>
        <w:szCs w:val="28"/>
        <w:u w:val="none"/>
        <w:lang w:eastAsia="zh-CN"/>
      </w:rPr>
      <w:t>导学案</w:t>
    </w:r>
    <w:r>
      <w:rPr>
        <w:rFonts w:hint="eastAsia" w:ascii="Cambria" w:hAnsi="Cambria" w:eastAsia="隶书"/>
        <w:b/>
        <w:sz w:val="28"/>
        <w:szCs w:val="28"/>
        <w:u w:val="none"/>
      </w:rPr>
      <w:t>》</w:t>
    </w:r>
    <w:r>
      <w:rPr>
        <w:rFonts w:ascii="Cambria" w:hAnsi="Cambria" w:eastAsia="隶书"/>
        <w:b/>
        <w:sz w:val="28"/>
        <w:szCs w:val="28"/>
        <w:u w:val="none"/>
      </w:rPr>
      <w:t>word</w:t>
    </w:r>
    <w:r>
      <w:rPr>
        <w:rFonts w:hint="eastAsia" w:ascii="隶书" w:eastAsia="隶书"/>
        <w:b/>
        <w:sz w:val="28"/>
        <w:szCs w:val="28"/>
        <w:u w:val="none"/>
      </w:rPr>
      <w:t>版</w:t>
    </w:r>
  </w:p>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7547B5"/>
    <w:multiLevelType w:val="singleLevel"/>
    <w:tmpl w:val="597547B5"/>
    <w:lvl w:ilvl="0" w:tentative="0">
      <w:start w:val="1"/>
      <w:numFmt w:val="decimal"/>
      <w:suff w:val="nothing"/>
      <w:lvlText w:val="%1、"/>
      <w:lvlJc w:val="left"/>
    </w:lvl>
  </w:abstractNum>
  <w:abstractNum w:abstractNumId="1">
    <w:nsid w:val="59754835"/>
    <w:multiLevelType w:val="singleLevel"/>
    <w:tmpl w:val="59754835"/>
    <w:lvl w:ilvl="0" w:tentative="0">
      <w:start w:val="1"/>
      <w:numFmt w:val="chineseCounting"/>
      <w:suff w:val="nothing"/>
      <w:lvlText w:val="%1、"/>
      <w:lvlJc w:val="left"/>
    </w:lvl>
  </w:abstractNum>
  <w:abstractNum w:abstractNumId="2">
    <w:nsid w:val="59754876"/>
    <w:multiLevelType w:val="singleLevel"/>
    <w:tmpl w:val="59754876"/>
    <w:lvl w:ilvl="0" w:tentative="0">
      <w:start w:val="1"/>
      <w:numFmt w:val="decimal"/>
      <w:suff w:val="nothing"/>
      <w:lvlText w:val="%1、"/>
      <w:lvlJc w:val="left"/>
    </w:lvl>
  </w:abstractNum>
  <w:abstractNum w:abstractNumId="3">
    <w:nsid w:val="59754A0F"/>
    <w:multiLevelType w:val="singleLevel"/>
    <w:tmpl w:val="59754A0F"/>
    <w:lvl w:ilvl="0" w:tentative="0">
      <w:start w:val="2"/>
      <w:numFmt w:val="chineseCounting"/>
      <w:suff w:val="nothing"/>
      <w:lvlText w:val="%1、"/>
      <w:lvlJc w:val="left"/>
    </w:lvl>
  </w:abstractNum>
  <w:abstractNum w:abstractNumId="4">
    <w:nsid w:val="59754A33"/>
    <w:multiLevelType w:val="singleLevel"/>
    <w:tmpl w:val="59754A33"/>
    <w:lvl w:ilvl="0" w:tentative="0">
      <w:start w:val="1"/>
      <w:numFmt w:val="decimal"/>
      <w:suff w:val="nothing"/>
      <w:lvlText w:val="%1、"/>
      <w:lvlJc w:val="left"/>
    </w:lvl>
  </w:abstractNum>
  <w:abstractNum w:abstractNumId="5">
    <w:nsid w:val="59754B34"/>
    <w:multiLevelType w:val="singleLevel"/>
    <w:tmpl w:val="59754B34"/>
    <w:lvl w:ilvl="0" w:tentative="0">
      <w:start w:val="3"/>
      <w:numFmt w:val="chineseCounting"/>
      <w:suff w:val="nothing"/>
      <w:lvlText w:val="%1、"/>
      <w:lvlJc w:val="left"/>
    </w:lvl>
  </w:abstractNum>
  <w:abstractNum w:abstractNumId="6">
    <w:nsid w:val="59754BB3"/>
    <w:multiLevelType w:val="singleLevel"/>
    <w:tmpl w:val="59754BB3"/>
    <w:lvl w:ilvl="0" w:tentative="0">
      <w:start w:val="1"/>
      <w:numFmt w:val="decimal"/>
      <w:suff w:val="nothing"/>
      <w:lvlText w:val="%1、"/>
      <w:lvlJc w:val="left"/>
    </w:lvl>
  </w:abstractNum>
  <w:abstractNum w:abstractNumId="7">
    <w:nsid w:val="59754BEF"/>
    <w:multiLevelType w:val="singleLevel"/>
    <w:tmpl w:val="59754BEF"/>
    <w:lvl w:ilvl="0" w:tentative="0">
      <w:start w:val="4"/>
      <w:numFmt w:val="chineseCounting"/>
      <w:suff w:val="nothing"/>
      <w:lvlText w:val="%1、"/>
      <w:lvlJc w:val="left"/>
    </w:lvl>
  </w:abstractNum>
  <w:abstractNum w:abstractNumId="8">
    <w:nsid w:val="59754C24"/>
    <w:multiLevelType w:val="singleLevel"/>
    <w:tmpl w:val="59754C24"/>
    <w:lvl w:ilvl="0" w:tentative="0">
      <w:start w:val="1"/>
      <w:numFmt w:val="decimal"/>
      <w:suff w:val="nothing"/>
      <w:lvlText w:val="%1、"/>
      <w:lvlJc w:val="left"/>
    </w:lvl>
  </w:abstractNum>
  <w:abstractNum w:abstractNumId="9">
    <w:nsid w:val="59754CDF"/>
    <w:multiLevelType w:val="singleLevel"/>
    <w:tmpl w:val="59754CDF"/>
    <w:lvl w:ilvl="0" w:tentative="0">
      <w:start w:val="5"/>
      <w:numFmt w:val="chineseCounting"/>
      <w:suff w:val="nothing"/>
      <w:lvlText w:val="%1、"/>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9013962"/>
    <w:rsid w:val="7D1158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2022-01-05T01:51:54Z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703F1B72065D42B2B64EDFA3CDB1C671</vt:lpwstr>
  </property>
</Properties>
</file>